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01A" w:rsidRPr="0034701A" w:rsidRDefault="0034701A" w:rsidP="0034701A">
      <w:pPr>
        <w:widowControl w:val="0"/>
        <w:tabs>
          <w:tab w:val="left" w:pos="9639"/>
        </w:tabs>
        <w:spacing w:after="0" w:line="300" w:lineRule="auto"/>
        <w:jc w:val="center"/>
        <w:rPr>
          <w:rFonts w:ascii="Times New Roman" w:eastAsia="Times New Roman" w:hAnsi="Times New Roman" w:cs="Times New Roman"/>
          <w:snapToGrid w:val="0"/>
          <w:sz w:val="32"/>
          <w:szCs w:val="20"/>
          <w:lang w:val="ru-RU" w:eastAsia="ru-RU"/>
        </w:rPr>
      </w:pPr>
      <w:r w:rsidRPr="0034701A">
        <w:rPr>
          <w:rFonts w:ascii="Times New Roman" w:eastAsia="Times New Roman" w:hAnsi="Times New Roman" w:cs="Times New Roman"/>
          <w:snapToGrid w:val="0"/>
          <w:sz w:val="32"/>
          <w:szCs w:val="20"/>
          <w:lang w:eastAsia="ru-RU"/>
        </w:rPr>
        <w:object w:dxaOrig="1620" w:dyaOrig="1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66pt" o:ole="" fillcolor="window">
            <v:imagedata r:id="rId5" o:title=""/>
          </v:shape>
          <o:OLEObject Type="Embed" ProgID="MSPhotoEd.3" ShapeID="_x0000_i1025" DrawAspect="Content" ObjectID="_1411454769" r:id="rId6"/>
        </w:object>
      </w:r>
      <w:r w:rsidRPr="0034701A">
        <w:rPr>
          <w:rFonts w:ascii="Times New Roman" w:eastAsia="Times New Roman" w:hAnsi="Times New Roman" w:cs="Times New Roman"/>
          <w:snapToGrid w:val="0"/>
          <w:sz w:val="32"/>
          <w:szCs w:val="20"/>
          <w:lang w:val="ru-RU" w:eastAsia="ru-RU"/>
        </w:rPr>
        <w:t xml:space="preserve"> </w:t>
      </w:r>
    </w:p>
    <w:p w:rsidR="0034701A" w:rsidRPr="0034701A" w:rsidRDefault="0034701A" w:rsidP="0034701A">
      <w:pPr>
        <w:widowControl w:val="0"/>
        <w:spacing w:before="40" w:after="0" w:line="300" w:lineRule="auto"/>
        <w:ind w:right="-1"/>
        <w:jc w:val="center"/>
        <w:rPr>
          <w:rFonts w:ascii="Times New Roman" w:eastAsia="Times New Roman" w:hAnsi="Times New Roman" w:cs="Times New Roman"/>
          <w:b/>
          <w:snapToGrid w:val="0"/>
          <w:color w:val="0000FF"/>
          <w:sz w:val="40"/>
          <w:szCs w:val="20"/>
          <w:lang w:val="ru-RU" w:eastAsia="ru-RU"/>
        </w:rPr>
      </w:pPr>
      <w:r w:rsidRPr="0034701A">
        <w:rPr>
          <w:rFonts w:ascii="Times New Roman" w:eastAsia="Times New Roman" w:hAnsi="Times New Roman" w:cs="Times New Roman"/>
          <w:b/>
          <w:snapToGrid w:val="0"/>
          <w:color w:val="0000FF"/>
          <w:sz w:val="40"/>
          <w:szCs w:val="20"/>
          <w:lang w:eastAsia="ru-RU"/>
        </w:rPr>
        <w:t>МІНІСТЕРСТВО ОСВІТИ І НАУКИ</w:t>
      </w:r>
      <w:r w:rsidRPr="0034701A">
        <w:rPr>
          <w:rFonts w:ascii="Times New Roman" w:eastAsia="Times New Roman" w:hAnsi="Times New Roman" w:cs="Times New Roman"/>
          <w:b/>
          <w:snapToGrid w:val="0"/>
          <w:color w:val="0000FF"/>
          <w:sz w:val="40"/>
          <w:szCs w:val="20"/>
          <w:lang w:val="ru-RU" w:eastAsia="ru-RU"/>
        </w:rPr>
        <w:t>,</w:t>
      </w:r>
    </w:p>
    <w:p w:rsidR="0034701A" w:rsidRPr="0034701A" w:rsidRDefault="0034701A" w:rsidP="0034701A">
      <w:pPr>
        <w:widowControl w:val="0"/>
        <w:spacing w:before="40" w:after="0" w:line="300" w:lineRule="auto"/>
        <w:ind w:right="-1"/>
        <w:jc w:val="center"/>
        <w:rPr>
          <w:rFonts w:ascii="Times New Roman" w:eastAsia="Times New Roman" w:hAnsi="Times New Roman" w:cs="Times New Roman"/>
          <w:b/>
          <w:snapToGrid w:val="0"/>
          <w:color w:val="0000FF"/>
          <w:sz w:val="40"/>
          <w:szCs w:val="20"/>
          <w:lang w:eastAsia="ru-RU"/>
        </w:rPr>
      </w:pPr>
      <w:r w:rsidRPr="0034701A">
        <w:rPr>
          <w:rFonts w:ascii="Times New Roman" w:eastAsia="Times New Roman" w:hAnsi="Times New Roman" w:cs="Times New Roman"/>
          <w:b/>
          <w:snapToGrid w:val="0"/>
          <w:color w:val="0000FF"/>
          <w:sz w:val="40"/>
          <w:szCs w:val="20"/>
          <w:lang w:eastAsia="ru-RU"/>
        </w:rPr>
        <w:t>МОЛОДІ ТА СПОРТУ  УКРАЇНИ</w:t>
      </w:r>
    </w:p>
    <w:p w:rsidR="0034701A" w:rsidRPr="0034701A" w:rsidRDefault="0034701A" w:rsidP="0034701A">
      <w:pPr>
        <w:widowControl w:val="0"/>
        <w:spacing w:before="140" w:after="0" w:line="360" w:lineRule="auto"/>
        <w:ind w:right="-1"/>
        <w:jc w:val="center"/>
        <w:rPr>
          <w:rFonts w:ascii="Times New Roman" w:eastAsia="Times New Roman" w:hAnsi="Times New Roman" w:cs="Times New Roman"/>
          <w:b/>
          <w:snapToGrid w:val="0"/>
          <w:color w:val="0000FF"/>
          <w:sz w:val="20"/>
          <w:szCs w:val="20"/>
          <w:u w:val="single"/>
          <w:lang w:val="ru-RU" w:eastAsia="ru-RU"/>
        </w:rPr>
      </w:pPr>
      <w:smartTag w:uri="urn:schemas-microsoft-com:office:smarttags" w:element="metricconverter">
        <w:smartTagPr>
          <w:attr w:name="ProductID" w:val="01135, м"/>
        </w:smartTagPr>
        <w:r w:rsidRPr="0034701A">
          <w:rPr>
            <w:rFonts w:ascii="Times New Roman" w:eastAsia="Times New Roman" w:hAnsi="Times New Roman" w:cs="Times New Roman"/>
            <w:b/>
            <w:snapToGrid w:val="0"/>
            <w:color w:val="0000FF"/>
            <w:sz w:val="20"/>
            <w:szCs w:val="20"/>
            <w:lang w:eastAsia="ru-RU"/>
          </w:rPr>
          <w:t>01135, м</w:t>
        </w:r>
      </w:smartTag>
      <w:r w:rsidRPr="0034701A">
        <w:rPr>
          <w:rFonts w:ascii="Times New Roman" w:eastAsia="Times New Roman" w:hAnsi="Times New Roman" w:cs="Times New Roman"/>
          <w:b/>
          <w:snapToGrid w:val="0"/>
          <w:color w:val="0000FF"/>
          <w:sz w:val="20"/>
          <w:szCs w:val="20"/>
          <w:lang w:eastAsia="ru-RU"/>
        </w:rPr>
        <w:t>. Київ, проспект Перемоги,</w:t>
      </w:r>
      <w:r w:rsidRPr="0034701A">
        <w:rPr>
          <w:rFonts w:ascii="Times New Roman" w:eastAsia="Times New Roman" w:hAnsi="Times New Roman" w:cs="Times New Roman"/>
          <w:snapToGrid w:val="0"/>
          <w:color w:val="0000FF"/>
          <w:sz w:val="20"/>
          <w:szCs w:val="20"/>
          <w:lang w:eastAsia="ru-RU"/>
        </w:rPr>
        <w:t xml:space="preserve"> 10,</w:t>
      </w:r>
      <w:r w:rsidRPr="0034701A">
        <w:rPr>
          <w:rFonts w:ascii="Times New Roman" w:eastAsia="Times New Roman" w:hAnsi="Times New Roman" w:cs="Times New Roman"/>
          <w:b/>
          <w:snapToGrid w:val="0"/>
          <w:color w:val="0000FF"/>
          <w:sz w:val="20"/>
          <w:szCs w:val="20"/>
          <w:lang w:eastAsia="ru-RU"/>
        </w:rPr>
        <w:t xml:space="preserve"> тел. (044)</w:t>
      </w:r>
      <w:r w:rsidRPr="0034701A">
        <w:rPr>
          <w:rFonts w:ascii="Times New Roman" w:eastAsia="Times New Roman" w:hAnsi="Times New Roman" w:cs="Times New Roman"/>
          <w:snapToGrid w:val="0"/>
          <w:color w:val="0000FF"/>
          <w:sz w:val="20"/>
          <w:szCs w:val="20"/>
          <w:lang w:eastAsia="ru-RU"/>
        </w:rPr>
        <w:t xml:space="preserve"> </w:t>
      </w:r>
      <w:r w:rsidRPr="0034701A">
        <w:rPr>
          <w:rFonts w:ascii="Times New Roman" w:eastAsia="Times New Roman" w:hAnsi="Times New Roman" w:cs="Times New Roman"/>
          <w:snapToGrid w:val="0"/>
          <w:color w:val="0000FF"/>
          <w:sz w:val="20"/>
          <w:szCs w:val="20"/>
          <w:lang w:val="ru-RU" w:eastAsia="ru-RU"/>
        </w:rPr>
        <w:t>48</w:t>
      </w:r>
      <w:r w:rsidRPr="0034701A">
        <w:rPr>
          <w:rFonts w:ascii="Times New Roman" w:eastAsia="Times New Roman" w:hAnsi="Times New Roman" w:cs="Times New Roman"/>
          <w:snapToGrid w:val="0"/>
          <w:color w:val="0000FF"/>
          <w:sz w:val="20"/>
          <w:szCs w:val="20"/>
          <w:lang w:eastAsia="ru-RU"/>
        </w:rPr>
        <w:t>6-24-42,</w:t>
      </w:r>
      <w:r w:rsidRPr="0034701A">
        <w:rPr>
          <w:rFonts w:ascii="Times New Roman" w:eastAsia="Times New Roman" w:hAnsi="Times New Roman" w:cs="Times New Roman"/>
          <w:b/>
          <w:snapToGrid w:val="0"/>
          <w:color w:val="0000FF"/>
          <w:sz w:val="20"/>
          <w:szCs w:val="20"/>
          <w:lang w:eastAsia="ru-RU"/>
        </w:rPr>
        <w:t xml:space="preserve"> факс (044) 2</w:t>
      </w:r>
      <w:r w:rsidRPr="0034701A">
        <w:rPr>
          <w:rFonts w:ascii="Times New Roman" w:eastAsia="Times New Roman" w:hAnsi="Times New Roman" w:cs="Times New Roman"/>
          <w:b/>
          <w:snapToGrid w:val="0"/>
          <w:color w:val="0000FF"/>
          <w:sz w:val="20"/>
          <w:szCs w:val="20"/>
          <w:lang w:val="ru-RU" w:eastAsia="ru-RU"/>
        </w:rPr>
        <w:t>36</w:t>
      </w:r>
      <w:r w:rsidRPr="0034701A">
        <w:rPr>
          <w:rFonts w:ascii="Times New Roman" w:eastAsia="Times New Roman" w:hAnsi="Times New Roman" w:cs="Times New Roman"/>
          <w:b/>
          <w:snapToGrid w:val="0"/>
          <w:color w:val="0000FF"/>
          <w:sz w:val="20"/>
          <w:szCs w:val="20"/>
          <w:lang w:eastAsia="ru-RU"/>
        </w:rPr>
        <w:t xml:space="preserve">-10-49, </w:t>
      </w:r>
      <w:hyperlink r:id="rId7" w:history="1">
        <w:r w:rsidRPr="0034701A">
          <w:rPr>
            <w:rFonts w:ascii="Times New Roman" w:eastAsia="Times New Roman" w:hAnsi="Times New Roman" w:cs="Times New Roman"/>
            <w:b/>
            <w:snapToGrid w:val="0"/>
            <w:color w:val="0000FF"/>
            <w:sz w:val="20"/>
            <w:szCs w:val="20"/>
            <w:u w:val="single"/>
            <w:lang w:val="en-US" w:eastAsia="ru-RU"/>
          </w:rPr>
          <w:t>ministry</w:t>
        </w:r>
        <w:r w:rsidRPr="0034701A">
          <w:rPr>
            <w:rFonts w:ascii="Times New Roman" w:eastAsia="Times New Roman" w:hAnsi="Times New Roman" w:cs="Times New Roman"/>
            <w:b/>
            <w:snapToGrid w:val="0"/>
            <w:color w:val="0000FF"/>
            <w:sz w:val="20"/>
            <w:szCs w:val="20"/>
            <w:u w:val="single"/>
            <w:lang w:val="ru-RU" w:eastAsia="ru-RU"/>
          </w:rPr>
          <w:t>@</w:t>
        </w:r>
        <w:proofErr w:type="spellStart"/>
        <w:r w:rsidRPr="0034701A">
          <w:rPr>
            <w:rFonts w:ascii="Times New Roman" w:eastAsia="Times New Roman" w:hAnsi="Times New Roman" w:cs="Times New Roman"/>
            <w:b/>
            <w:snapToGrid w:val="0"/>
            <w:color w:val="0000FF"/>
            <w:sz w:val="20"/>
            <w:szCs w:val="20"/>
            <w:u w:val="single"/>
            <w:lang w:val="en-US" w:eastAsia="ru-RU"/>
          </w:rPr>
          <w:t>mon</w:t>
        </w:r>
        <w:proofErr w:type="spellEnd"/>
        <w:r w:rsidRPr="0034701A">
          <w:rPr>
            <w:rFonts w:ascii="Times New Roman" w:eastAsia="Times New Roman" w:hAnsi="Times New Roman" w:cs="Times New Roman"/>
            <w:b/>
            <w:snapToGrid w:val="0"/>
            <w:color w:val="0000FF"/>
            <w:sz w:val="20"/>
            <w:szCs w:val="20"/>
            <w:u w:val="single"/>
            <w:lang w:val="ru-RU" w:eastAsia="ru-RU"/>
          </w:rPr>
          <w:t>.</w:t>
        </w:r>
        <w:proofErr w:type="spellStart"/>
        <w:r w:rsidRPr="0034701A">
          <w:rPr>
            <w:rFonts w:ascii="Times New Roman" w:eastAsia="Times New Roman" w:hAnsi="Times New Roman" w:cs="Times New Roman"/>
            <w:b/>
            <w:snapToGrid w:val="0"/>
            <w:color w:val="0000FF"/>
            <w:sz w:val="20"/>
            <w:szCs w:val="20"/>
            <w:u w:val="single"/>
            <w:lang w:val="en-US" w:eastAsia="ru-RU"/>
          </w:rPr>
          <w:t>gov</w:t>
        </w:r>
        <w:proofErr w:type="spellEnd"/>
        <w:r w:rsidRPr="0034701A">
          <w:rPr>
            <w:rFonts w:ascii="Times New Roman" w:eastAsia="Times New Roman" w:hAnsi="Times New Roman" w:cs="Times New Roman"/>
            <w:b/>
            <w:snapToGrid w:val="0"/>
            <w:color w:val="0000FF"/>
            <w:sz w:val="20"/>
            <w:szCs w:val="20"/>
            <w:u w:val="single"/>
            <w:lang w:val="ru-RU" w:eastAsia="ru-RU"/>
          </w:rPr>
          <w:t>.</w:t>
        </w:r>
        <w:proofErr w:type="spellStart"/>
        <w:r w:rsidRPr="0034701A">
          <w:rPr>
            <w:rFonts w:ascii="Times New Roman" w:eastAsia="Times New Roman" w:hAnsi="Times New Roman" w:cs="Times New Roman"/>
            <w:b/>
            <w:snapToGrid w:val="0"/>
            <w:color w:val="0000FF"/>
            <w:sz w:val="20"/>
            <w:szCs w:val="20"/>
            <w:u w:val="single"/>
            <w:lang w:val="en-US" w:eastAsia="ru-RU"/>
          </w:rPr>
          <w:t>ua</w:t>
        </w:r>
        <w:proofErr w:type="spellEnd"/>
      </w:hyperlink>
    </w:p>
    <w:p w:rsidR="0034701A" w:rsidRPr="0034701A" w:rsidRDefault="0034701A" w:rsidP="0034701A">
      <w:pPr>
        <w:widowControl w:val="0"/>
        <w:spacing w:before="140" w:after="0" w:line="360" w:lineRule="auto"/>
        <w:jc w:val="center"/>
        <w:rPr>
          <w:rFonts w:ascii="Arial" w:eastAsia="Times New Roman" w:hAnsi="Arial" w:cs="Times New Roman"/>
          <w:b/>
          <w:i/>
          <w:snapToGrid w:val="0"/>
          <w:color w:val="0000FF"/>
          <w:sz w:val="24"/>
          <w:szCs w:val="20"/>
          <w:lang w:val="ru-RU" w:eastAsia="ru-RU"/>
        </w:rPr>
      </w:pPr>
      <w:r>
        <w:rPr>
          <w:rFonts w:ascii="Arial" w:eastAsia="Times New Roman" w:hAnsi="Arial" w:cs="Times New Roman"/>
          <w:b/>
          <w:i/>
          <w:noProof/>
          <w:color w:val="0000FF"/>
          <w:sz w:val="24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ge">
                  <wp:posOffset>2769870</wp:posOffset>
                </wp:positionV>
                <wp:extent cx="6478905" cy="12065"/>
                <wp:effectExtent l="17145" t="17145" r="19050" b="18415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78905" cy="1206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 сполучна лінія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.9pt,218.1pt" to="511.05pt,2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" strokecolor="yellow" strokeweight="2pt">
                <w10:wrap anchory="page"/>
              </v:line>
            </w:pict>
          </mc:Fallback>
        </mc:AlternateContent>
      </w:r>
      <w:r>
        <w:rPr>
          <w:rFonts w:ascii="Arial" w:eastAsia="Times New Roman" w:hAnsi="Arial" w:cs="Times New Roman"/>
          <w:b/>
          <w:i/>
          <w:noProof/>
          <w:color w:val="0000FF"/>
          <w:sz w:val="20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11430</wp:posOffset>
                </wp:positionV>
                <wp:extent cx="6400800" cy="0"/>
                <wp:effectExtent l="22860" t="21590" r="15240" b="1651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 сполучна ліні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.9pt" to="505.3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" strokecolor="blue" strokeweight="2.25pt"/>
            </w:pict>
          </mc:Fallback>
        </mc:AlternateContent>
      </w:r>
    </w:p>
    <w:p w:rsidR="0034701A" w:rsidRPr="0034701A" w:rsidRDefault="0034701A" w:rsidP="0034701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0"/>
          <w:lang w:val="ru-RU" w:eastAsia="ru-RU"/>
        </w:rPr>
      </w:pPr>
      <w:r w:rsidRPr="0034701A"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ru-RU"/>
        </w:rPr>
        <w:t xml:space="preserve">від </w:t>
      </w:r>
      <w:r w:rsidRPr="0034701A">
        <w:rPr>
          <w:rFonts w:ascii="Times New Roman" w:eastAsia="Times New Roman" w:hAnsi="Times New Roman" w:cs="Times New Roman"/>
          <w:b/>
          <w:snapToGrid w:val="0"/>
          <w:sz w:val="24"/>
          <w:szCs w:val="20"/>
          <w:u w:val="single"/>
          <w:lang w:eastAsia="ru-RU"/>
        </w:rPr>
        <w:t xml:space="preserve">  </w:t>
      </w:r>
      <w:bookmarkStart w:id="0" w:name="_GoBack"/>
      <w:r w:rsidRPr="0034701A">
        <w:rPr>
          <w:rFonts w:ascii="Times New Roman" w:eastAsia="Times New Roman" w:hAnsi="Times New Roman" w:cs="Times New Roman"/>
          <w:b/>
          <w:snapToGrid w:val="0"/>
          <w:sz w:val="24"/>
          <w:szCs w:val="20"/>
          <w:u w:val="single"/>
          <w:lang w:val="ru-RU" w:eastAsia="ru-RU"/>
        </w:rPr>
        <w:t>26.09.12</w:t>
      </w:r>
      <w:r w:rsidRPr="0034701A">
        <w:rPr>
          <w:rFonts w:ascii="Times New Roman" w:eastAsia="Times New Roman" w:hAnsi="Times New Roman" w:cs="Times New Roman"/>
          <w:b/>
          <w:snapToGrid w:val="0"/>
          <w:sz w:val="24"/>
          <w:szCs w:val="20"/>
          <w:u w:val="single"/>
          <w:lang w:eastAsia="ru-RU"/>
        </w:rPr>
        <w:t xml:space="preserve">        </w:t>
      </w:r>
      <w:r w:rsidRPr="0034701A"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ru-RU"/>
        </w:rPr>
        <w:t>№</w:t>
      </w:r>
      <w:r w:rsidRPr="0034701A">
        <w:rPr>
          <w:rFonts w:ascii="Times New Roman" w:eastAsia="Times New Roman" w:hAnsi="Times New Roman" w:cs="Times New Roman"/>
          <w:b/>
          <w:snapToGrid w:val="0"/>
          <w:sz w:val="24"/>
          <w:szCs w:val="20"/>
          <w:lang w:val="ru-RU" w:eastAsia="ru-RU"/>
        </w:rPr>
        <w:t xml:space="preserve">  </w:t>
      </w:r>
      <w:r w:rsidRPr="0034701A">
        <w:rPr>
          <w:rFonts w:ascii="Times New Roman" w:eastAsia="Times New Roman" w:hAnsi="Times New Roman" w:cs="Times New Roman"/>
          <w:b/>
          <w:snapToGrid w:val="0"/>
          <w:sz w:val="24"/>
          <w:szCs w:val="20"/>
          <w:u w:val="single"/>
          <w:lang w:val="ru-RU" w:eastAsia="ru-RU"/>
        </w:rPr>
        <w:t xml:space="preserve">_1/9-683____ </w:t>
      </w:r>
      <w:r w:rsidRPr="0034701A">
        <w:rPr>
          <w:rFonts w:ascii="Times New Roman" w:eastAsia="Times New Roman" w:hAnsi="Times New Roman" w:cs="Times New Roman"/>
          <w:b/>
          <w:snapToGrid w:val="0"/>
          <w:sz w:val="24"/>
          <w:szCs w:val="20"/>
          <w:lang w:val="ru-RU" w:eastAsia="ru-RU"/>
        </w:rPr>
        <w:t xml:space="preserve"> </w:t>
      </w:r>
      <w:r w:rsidRPr="0034701A">
        <w:rPr>
          <w:rFonts w:ascii="Times New Roman" w:eastAsia="Times New Roman" w:hAnsi="Times New Roman" w:cs="Times New Roman"/>
          <w:b/>
          <w:snapToGrid w:val="0"/>
          <w:sz w:val="24"/>
          <w:szCs w:val="20"/>
          <w:u w:val="single"/>
          <w:lang w:val="ru-RU" w:eastAsia="ru-RU"/>
        </w:rPr>
        <w:t xml:space="preserve">                 </w:t>
      </w:r>
      <w:bookmarkEnd w:id="0"/>
    </w:p>
    <w:p w:rsidR="0034701A" w:rsidRPr="0034701A" w:rsidRDefault="0034701A" w:rsidP="0034701A">
      <w:pPr>
        <w:widowControl w:val="0"/>
        <w:spacing w:before="360" w:after="0" w:line="300" w:lineRule="auto"/>
        <w:rPr>
          <w:rFonts w:ascii="Times New Roman" w:eastAsia="Times New Roman" w:hAnsi="Times New Roman" w:cs="Times New Roman"/>
          <w:b/>
          <w:snapToGrid w:val="0"/>
          <w:sz w:val="28"/>
          <w:szCs w:val="20"/>
          <w:u w:val="single"/>
          <w:lang w:val="ru-RU" w:eastAsia="ru-RU"/>
        </w:rPr>
      </w:pPr>
      <w:r w:rsidRPr="0034701A"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ru-RU"/>
        </w:rPr>
        <w:t>на №</w:t>
      </w:r>
      <w:r w:rsidRPr="0034701A">
        <w:rPr>
          <w:rFonts w:ascii="Times New Roman" w:eastAsia="Times New Roman" w:hAnsi="Times New Roman" w:cs="Times New Roman"/>
          <w:b/>
          <w:snapToGrid w:val="0"/>
          <w:sz w:val="24"/>
          <w:szCs w:val="20"/>
          <w:u w:val="single"/>
          <w:lang w:eastAsia="ru-RU"/>
        </w:rPr>
        <w:tab/>
      </w:r>
      <w:r w:rsidRPr="0034701A">
        <w:rPr>
          <w:rFonts w:ascii="Times New Roman" w:eastAsia="Times New Roman" w:hAnsi="Times New Roman" w:cs="Times New Roman"/>
          <w:b/>
          <w:snapToGrid w:val="0"/>
          <w:sz w:val="24"/>
          <w:szCs w:val="20"/>
          <w:u w:val="single"/>
          <w:lang w:eastAsia="ru-RU"/>
        </w:rPr>
        <w:tab/>
      </w:r>
      <w:r w:rsidRPr="0034701A">
        <w:rPr>
          <w:rFonts w:ascii="Times New Roman" w:eastAsia="Times New Roman" w:hAnsi="Times New Roman" w:cs="Times New Roman"/>
          <w:b/>
          <w:snapToGrid w:val="0"/>
          <w:sz w:val="24"/>
          <w:szCs w:val="20"/>
          <w:u w:val="single"/>
          <w:lang w:val="ru-RU" w:eastAsia="ru-RU"/>
        </w:rPr>
        <w:t>___</w:t>
      </w:r>
      <w:r w:rsidRPr="0034701A"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ru-RU"/>
        </w:rPr>
        <w:t xml:space="preserve"> від </w:t>
      </w:r>
      <w:r w:rsidRPr="0034701A">
        <w:rPr>
          <w:rFonts w:ascii="Times New Roman" w:eastAsia="Times New Roman" w:hAnsi="Times New Roman" w:cs="Times New Roman"/>
          <w:b/>
          <w:snapToGrid w:val="0"/>
          <w:sz w:val="24"/>
          <w:szCs w:val="20"/>
          <w:u w:val="single"/>
          <w:lang w:eastAsia="ru-RU"/>
        </w:rPr>
        <w:tab/>
      </w:r>
      <w:r w:rsidRPr="0034701A">
        <w:rPr>
          <w:rFonts w:ascii="Times New Roman" w:eastAsia="Times New Roman" w:hAnsi="Times New Roman" w:cs="Times New Roman"/>
          <w:b/>
          <w:snapToGrid w:val="0"/>
          <w:sz w:val="24"/>
          <w:szCs w:val="20"/>
          <w:u w:val="single"/>
          <w:lang w:eastAsia="ru-RU"/>
        </w:rPr>
        <w:tab/>
      </w:r>
    </w:p>
    <w:p w:rsidR="0034701A" w:rsidRPr="0034701A" w:rsidRDefault="0034701A" w:rsidP="0034701A">
      <w:pPr>
        <w:autoSpaceDE w:val="0"/>
        <w:autoSpaceDN w:val="0"/>
        <w:spacing w:after="0" w:line="240" w:lineRule="auto"/>
        <w:ind w:left="45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Міністерство освіти і науки, молоді та спорту Автономної Республіки Крим, управління освіти і науки обласних, Київської та Севастопольської міських державних адміністрацій, директорам інститутів післядипломної педагогічної освіти </w:t>
      </w:r>
    </w:p>
    <w:p w:rsidR="0034701A" w:rsidRPr="0034701A" w:rsidRDefault="0034701A" w:rsidP="0034701A">
      <w:pPr>
        <w:tabs>
          <w:tab w:val="left" w:pos="74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01A" w:rsidRPr="0034701A" w:rsidRDefault="0034701A" w:rsidP="0034701A">
      <w:pPr>
        <w:tabs>
          <w:tab w:val="left" w:pos="74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01A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розподілу робочого часу у практичних</w:t>
      </w:r>
    </w:p>
    <w:p w:rsidR="0034701A" w:rsidRPr="0034701A" w:rsidRDefault="0034701A" w:rsidP="0034701A">
      <w:pPr>
        <w:tabs>
          <w:tab w:val="left" w:pos="74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01A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психологів та соціальних педагогів</w:t>
      </w:r>
    </w:p>
    <w:p w:rsidR="0034701A" w:rsidRPr="0034701A" w:rsidRDefault="0034701A" w:rsidP="0034701A">
      <w:pPr>
        <w:tabs>
          <w:tab w:val="left" w:pos="74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01A" w:rsidRPr="0034701A" w:rsidRDefault="0034701A" w:rsidP="0034701A">
      <w:pPr>
        <w:tabs>
          <w:tab w:val="left" w:pos="74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01A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Враховуючі численні запити з місць Міністерство надає роз’яснення щодо розподілу робочого часу практичних психологів та соціальних педагогів.</w:t>
      </w:r>
    </w:p>
    <w:p w:rsidR="0034701A" w:rsidRPr="0034701A" w:rsidRDefault="0034701A" w:rsidP="0034701A">
      <w:pPr>
        <w:tabs>
          <w:tab w:val="left" w:pos="74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Діяльність психологічної служби системи освіти здійснюється відповідно статті 21 та статті 22 Закону «Про освіту» та Положення про психологічну службу системи освіти України, затвердженого наказом Міністерства освіти і науки України 02.07.2009 р. № 616, зареєстрованого в Міністерстві юстиції України 23.07. </w:t>
      </w:r>
      <w:r w:rsidRPr="0034701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2009 р. за № 687/16703.</w:t>
      </w:r>
    </w:p>
    <w:p w:rsidR="0034701A" w:rsidRPr="0034701A" w:rsidRDefault="0034701A" w:rsidP="0034701A">
      <w:pPr>
        <w:tabs>
          <w:tab w:val="left" w:pos="74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01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статті 50 Кодексу законів про працю України</w:t>
      </w:r>
      <w:bookmarkStart w:id="1" w:name="349"/>
      <w:bookmarkEnd w:id="1"/>
      <w:r w:rsidRPr="0034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тривалість робочого часу працівників не може перевищувати 40 годин на тиждень. Підприємства і організації при укладенні колективного договору можуть встановлювати меншу норму тривалості робочого часу, ніж передбачено в частині першій цієї статті</w:t>
      </w:r>
      <w:bookmarkStart w:id="2" w:name="351"/>
      <w:bookmarkEnd w:id="2"/>
      <w:r w:rsidRPr="0034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34701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стаття 50 із змінами, внесеними згідно із Законами № </w:t>
      </w:r>
      <w:hyperlink r:id="rId8" w:history="1">
        <w:r w:rsidRPr="0034701A">
          <w:rPr>
            <w:rFonts w:ascii="Times New Roman" w:eastAsia="Times New Roman" w:hAnsi="Times New Roman" w:cs="Times New Roman"/>
            <w:iCs/>
            <w:sz w:val="28"/>
            <w:szCs w:val="28"/>
            <w:lang w:eastAsia="ru-RU"/>
          </w:rPr>
          <w:t>871-12</w:t>
        </w:r>
      </w:hyperlink>
      <w:r w:rsidRPr="0034701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від 0.03.1991, № </w:t>
      </w:r>
      <w:hyperlink r:id="rId9" w:history="1">
        <w:r w:rsidRPr="0034701A">
          <w:rPr>
            <w:rFonts w:ascii="Times New Roman" w:eastAsia="Times New Roman" w:hAnsi="Times New Roman" w:cs="Times New Roman"/>
            <w:iCs/>
            <w:sz w:val="28"/>
            <w:szCs w:val="28"/>
            <w:lang w:eastAsia="ru-RU"/>
          </w:rPr>
          <w:t>3610-12</w:t>
        </w:r>
      </w:hyperlink>
      <w:r w:rsidRPr="0034701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від 17.11.1993).</w:t>
      </w:r>
    </w:p>
    <w:p w:rsidR="0034701A" w:rsidRPr="0034701A" w:rsidRDefault="0034701A" w:rsidP="0034701A">
      <w:pPr>
        <w:tabs>
          <w:tab w:val="left" w:pos="74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Педагогічне навантаження вчителів, викладачів, вихователів та інших педагогічних працівників визначено Інструкцією про порядок обчислення заробітної плати працівників освіти, затвердженою наказом Міністерства освіти України від 15 квітня 1993 р. </w:t>
      </w:r>
      <w:hyperlink r:id="rId10" w:history="1">
        <w:r w:rsidRPr="0034701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№ 102</w:t>
        </w:r>
      </w:hyperlink>
      <w:r w:rsidRPr="0034701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погодженим з Мінпраці, ЦК профспілки працівників освіти і науки України, Мінфіном і зареєстрованим у Міністерстві юстиції України 27 травня 1993 р. за № 56 (із змінами).</w:t>
      </w:r>
    </w:p>
    <w:p w:rsidR="0034701A" w:rsidRPr="0034701A" w:rsidRDefault="0034701A" w:rsidP="0034701A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Типових правил </w:t>
      </w:r>
      <w:r w:rsidRPr="003470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внутрішнього розпорядку для працівників державних навчально-виховних закладів України, затверджених наказом </w:t>
      </w:r>
      <w:r w:rsidRPr="003470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Міністерства освіти України від</w:t>
      </w:r>
      <w:r w:rsidRPr="0034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20.12.1993 № 455 (із змінами), у межах робочого дня педагогічні працівники закладу освіти повинні вести всі види навчально-методичної та науково-дослідницької роботи  відповідно до посади, навчального плану і плану науково-дослідної роботи. Тому практичному психологу варто 20 годин відвести для безпосередньої роботи з учасниками навчально-виховного процесу (індивідуальна і групова психодіагностика, консультування учнів, учителів, батьків, </w:t>
      </w:r>
      <w:proofErr w:type="spellStart"/>
      <w:r w:rsidRPr="003470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корекційно-розвивальна</w:t>
      </w:r>
      <w:proofErr w:type="spellEnd"/>
      <w:r w:rsidRPr="0034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робота тощо) та 20 годин ― на підготовку до проведення соціально-психологічних заходів (занять, тренінгів, ділових ігор), обробку результатів досліджень, оформлення висновків тощо.</w:t>
      </w:r>
    </w:p>
    <w:p w:rsidR="0034701A" w:rsidRPr="0034701A" w:rsidRDefault="0034701A" w:rsidP="0034701A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01A">
        <w:rPr>
          <w:rFonts w:ascii="Times New Roman" w:eastAsia="Times New Roman" w:hAnsi="Times New Roman" w:cs="Times New Roman"/>
          <w:sz w:val="28"/>
          <w:szCs w:val="21"/>
          <w:lang w:eastAsia="ru-RU"/>
        </w:rPr>
        <w:t>Відповідно до наказу МОН України від 15.04.1993р. № 102 «Про затвердження Інструкції про порядок обчислення  заробітної плати працівників освіти» підпункту "а" пункту 64 підрозділу А розділу VI із змінами, внесеними  згідно з наказом Міністерства освіти і науки №118 від 24.02.2005р.,»ставки  заробітної  плати  (посадові оклади)  вчителів, викладачів,  вихователів  та  інших педагогічних працівників виплачуються:</w:t>
      </w:r>
      <w:bookmarkStart w:id="3" w:name="506"/>
      <w:bookmarkEnd w:id="3"/>
      <w:r w:rsidRPr="0034701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за 3 години педагогічної (викладацької) роботи на день (18 годин  на тиждень): ... практичним  психологам спеціальних загальноосвітніх  шкіл  (шкіл-інтернатів)... Норма годин на ставку встановлена, виходячи з 6 денного режиму роботи». </w:t>
      </w:r>
      <w:r w:rsidRPr="003470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цьому спеціальна загальноосвітня школа (школа-інтернат) визначається як загальноосвітній навчальний заклад для дітей, які потребують корекції фізичного та (чи)розумового розвитку (п. 1 ст. 9 Закону "Про загальну середню освіту" від 13 травня 1999 р. № 651-XIV).</w:t>
      </w:r>
    </w:p>
    <w:p w:rsidR="0034701A" w:rsidRPr="0034701A" w:rsidRDefault="0034701A" w:rsidP="0034701A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0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Просимо довести  зміст листа до керівників навчальних закладів.</w:t>
      </w:r>
    </w:p>
    <w:p w:rsidR="0034701A" w:rsidRPr="0034701A" w:rsidRDefault="0034701A" w:rsidP="0034701A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01A" w:rsidRPr="0034701A" w:rsidRDefault="0034701A" w:rsidP="0034701A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01A" w:rsidRPr="0034701A" w:rsidRDefault="0034701A" w:rsidP="0034701A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56515</wp:posOffset>
            </wp:positionV>
            <wp:extent cx="1933575" cy="657225"/>
            <wp:effectExtent l="0" t="0" r="952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701A" w:rsidRPr="0034701A" w:rsidRDefault="0034701A" w:rsidP="0034701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01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Заступник  Міністра                                                                  Б.М.</w:t>
      </w:r>
      <w:proofErr w:type="spellStart"/>
      <w:r w:rsidRPr="0034701A">
        <w:rPr>
          <w:rFonts w:ascii="Times New Roman" w:eastAsia="Times New Roman" w:hAnsi="Times New Roman" w:cs="Times New Roman"/>
          <w:sz w:val="28"/>
          <w:szCs w:val="28"/>
          <w:lang w:eastAsia="ru-RU"/>
        </w:rPr>
        <w:t>Жебровський</w:t>
      </w:r>
      <w:proofErr w:type="spellEnd"/>
    </w:p>
    <w:p w:rsidR="0034701A" w:rsidRPr="0034701A" w:rsidRDefault="0034701A" w:rsidP="0034701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01A" w:rsidRPr="0034701A" w:rsidRDefault="0034701A" w:rsidP="0034701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01A" w:rsidRPr="0034701A" w:rsidRDefault="0034701A" w:rsidP="0034701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01A" w:rsidRPr="0034701A" w:rsidRDefault="0034701A" w:rsidP="0034701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01A" w:rsidRPr="0034701A" w:rsidRDefault="0034701A" w:rsidP="0034701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01A" w:rsidRPr="0034701A" w:rsidRDefault="0034701A" w:rsidP="0034701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01A" w:rsidRPr="0034701A" w:rsidRDefault="0034701A" w:rsidP="0034701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01A" w:rsidRPr="0034701A" w:rsidRDefault="0034701A" w:rsidP="0034701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01A" w:rsidRPr="0034701A" w:rsidRDefault="0034701A" w:rsidP="0034701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01A" w:rsidRPr="0034701A" w:rsidRDefault="0034701A" w:rsidP="0034701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01A" w:rsidRPr="0034701A" w:rsidRDefault="0034701A" w:rsidP="0034701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01A">
        <w:rPr>
          <w:rFonts w:ascii="Times New Roman" w:eastAsia="Times New Roman" w:hAnsi="Times New Roman" w:cs="Times New Roman"/>
          <w:sz w:val="20"/>
          <w:szCs w:val="20"/>
          <w:lang w:eastAsia="ru-RU"/>
        </w:rPr>
        <w:t>Березіна Н.О.481-32-31</w:t>
      </w:r>
    </w:p>
    <w:p w:rsidR="0034701A" w:rsidRPr="0034701A" w:rsidRDefault="0034701A" w:rsidP="0034701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01A">
        <w:rPr>
          <w:rFonts w:ascii="Times New Roman" w:eastAsia="Times New Roman" w:hAnsi="Times New Roman" w:cs="Times New Roman"/>
          <w:sz w:val="20"/>
          <w:szCs w:val="20"/>
          <w:lang w:eastAsia="ru-RU"/>
        </w:rPr>
        <w:t>Панок В.Г. 252-70-05</w:t>
      </w:r>
    </w:p>
    <w:p w:rsidR="006544F2" w:rsidRDefault="001C0F97"/>
    <w:sectPr w:rsidR="006544F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B65"/>
    <w:rsid w:val="001C0F97"/>
    <w:rsid w:val="00332D94"/>
    <w:rsid w:val="0034701A"/>
    <w:rsid w:val="003C1904"/>
    <w:rsid w:val="00E5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347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347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OpenDoc('871-12');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vvv@minosvit.niiit.kiev.ua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hyperlink" Target="http://bs-staff.com.ua/ids_kd/p_date/1026_43_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OpenDoc('3610-12')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2574</Words>
  <Characters>1468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Юра</cp:lastModifiedBy>
  <cp:revision>2</cp:revision>
  <dcterms:created xsi:type="dcterms:W3CDTF">2012-10-11T07:00:00Z</dcterms:created>
  <dcterms:modified xsi:type="dcterms:W3CDTF">2012-10-11T07:00:00Z</dcterms:modified>
</cp:coreProperties>
</file>